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TÍTULO DO TRABALHO: Subtítulo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(O título deverá ser em fonte Arial 12, negrito, maiúsculo, centralizado e o subtítulo (se houver) minúsculo. Indicar em nota de rodapé a agência de fomento quando houver)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numPr>
          <w:ilvl w:val="8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4" w:right="0" w:hanging="1584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numPr>
          <w:ilvl w:val="8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4" w:right="0" w:hanging="1584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João Silva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; José Soares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(Nome dos autores em fonte 12  -  em nota de rodapé – fonte 10 – informar tipo de vínculo, o nome da instituição de origem, nome do curso e o endereço eletrônico)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INTRODUÇÃO </w:t>
      </w: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(fonte 12, negrito, letras maiúsculas e margeado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 introdução deve conter uma exposição sobre o assunto, informando a sua delimitação, os objetivos e as justificativas que levaram a escolha do tema, a fim de demonstrar ao leitor a relevância do estudo realizado. Deve-se também situar a importância do trabalho e estabelecer sua relação com outros estudos publicados sobre o assunto. </w:t>
      </w: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(Texto em fonte 12, espaçamento entrelinhas 1/5, justificado e com marcação de parágrafos de 2 cm).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 citações, ilustrações e tabelas devem ser apresentadas de acordo com as normas da ABNT. (Ver nos Apêndices A e B as dicas de como apresentar)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PROCEDIMENTOS METODOLÓGICOS (materiais e métodos)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(fonte 12, negrito, letras maiúsculas, margeado à esquerda) 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Consiste em informar o tipo de trabalho realizado, apresentar quais os instrumentos de coleta de dados utilizados e procedimentos de análise. Segue alguns dados importantes para compor esta seção: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Início e término da implementação do projeto;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Local onde foi desenvolvido o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População envolvida;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Instrumentos utilizados;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Procedimentos: descrição das etapas, técnicas, normas e procedimentos usados para a coleta de dados (quando for o caso)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Descrição dos métodos de análise dos dados obtidos(quando for o caso).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DISCUSSÕES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(Fonte 12, negrito, letras maiúsculas, margeado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Parte designada a apresentar os resultados do trabalho de forma objetiva, sucinta e clara e interpretá-los criticamente.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0" w:right="0" w:firstLine="1134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Nesta etapa, normalmente são utilizadas ilustrações e tabelas. Ver no Apêndice B as dicas de como apresentar ilustrações e tabelas.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CONSIDERAÇÕES FINAIS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(Fonte 12, negrito, letras maiúsculas, margeado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40"/>
        </w:tabs>
        <w:spacing w:after="0" w:before="0" w:line="360" w:lineRule="auto"/>
        <w:ind w:left="0" w:right="0" w:firstLine="107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Deve apresentar a resposta aos problemas e objetivos anunciados na introdução. É a síntese interpretativa dos elementos dispersos pelo trabalho, ponto de chegada das deduções lógicas, baseadas no desenvolvimento.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REFERÊNCIAS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(Fonte 12, negrito, letras maiúsculas, centralizado)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548dd4"/>
          <w:sz w:val="16"/>
          <w:szCs w:val="16"/>
          <w:vertAlign w:val="baseline"/>
          <w:rtl w:val="0"/>
        </w:rPr>
        <w:t xml:space="preserve">(Dois espaçamentos de 1,5)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color w:val="548dd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Elemento obrigatório, título centralizado, sem indicação numérica. Deve-se relacionar as referências (conjunto de dados sobre um documento que permite identificá-lo individualmente) de todas as obras utilizadas na elaboração do trabalho. A lista deve ser ordenada alfabeticamente, de acordo com a NBR 6023:2002, produzida pela ABNT- Associação Brasileira de Normas Técnicas. As referências são alinhadas à margem esquerda,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digitadas em espaço simples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 separadas entre si por espaço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duplo.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 de lista de referências: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REFERÊNCIAS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NBR 6022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artigo em publicação periódica científica impressa: apresentação. Rio de Janeiro, 2003. 5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NBR6023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elaboração: referências. Rio de Janeiro, 2002. 24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NBR6024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numeração progressiva das seções de um documento. Rio de Janeiro, 2003. 3p.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NBR6028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resumos. Rio de Janeiro, 2003. 2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NBR10520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citação em documentos. Rio de Janeiro, 2002. 7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NBR 14724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informação e documentação: trabalhos acadêmicos: apresentação. Rio de Janeiro, 2005. 6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BLATMANN, U.; RADOS, G. J. V. Bibliotecários na Sociedade da Informação: mudanças de rótulos, funções ou habilidades? Florianópolis,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Revista ACB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v.5, n.5, p.42-54, 2000.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BORDENAVE, J. D; PEREIRA, A . M.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Estratégias de ensino-aprendizagem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19. ed. Petrópolis: Vozes, 1998.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FURTADO, C. A internet como fonte de pesquisa para o ensino fundamental e médio In: CONGRESSO BRASILEIRO DE BIBLOTECONOMIA E DOCUMENTAÇÃO, 19, Porto Alegre, 24 a 30 de setembro 2000.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Porto Alegre: PUCRS, 2000. (CD-ROM)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APÊNDICE A – DICAS DE COMO FAZER CITAÇÃO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Citações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Sempre que houver utilização de textos ou idéias de outros autores é necessário fazer a citação de onde as informações foram extraídas, ou seja, citar os autores que serviram como base para elaborar o trabalho. É obrigatório indicar os dados completos das fontes de onde foram extraídas as citações, em lista, no fim do texto, denominada, “Referências”.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 citações podem ser: diretas, indiretas ou citação de citação.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right="0" w:firstLine="1134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4"/>
          <w:szCs w:val="24"/>
          <w:vertAlign w:val="baseline"/>
          <w:rtl w:val="0"/>
        </w:rPr>
        <w:t xml:space="preserve"> Citação direta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Citação direta é a transcrição literal de um texto ou parte dela, conservando-se a grafia, pontuação, uso de letras maiúsculas e idioma.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 citação pode ser curta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 - até três linhas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– e aparece fazendo parte normalmente do texto (entre aspas, em fonte 12). Ou pode ser longa -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mais de três linhas -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apresenta recuo de 4 cm, a partir da margem esquerda, espaçamento simples entre as linhas, fonte tamanho 10 e sem aspas.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Exemplos de citação curta: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Segundo Vieira (1998, p.5) o valor da informação está “[...] diretamente ligado à maneira como ela ajuda os tomadores de decisões a atingirem as metas da organização”.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20" w:before="12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        Outra forma de apresentar a autoria é no final da frase. Neste caso, o sobrenome aparece todo com letras maiúsculas. 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valor da informação está “[...] diretamente ligado á maneira como ela ajuda os tomadores de decisões a atingirem as metas da organização” (VIEIRA, 1998, p.5).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20" w:before="12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20" w:before="12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Exemplo de citação longa: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20" w:before="120" w:lineRule="auto"/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Drucker (1997, p.16) chama a nova sociedade de ‘sociedade do conhecimento’. Nesta nova sociedade: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recurso econômico básico – ‘os meios de produção’, para usar uma expressão dos economistas – não é mais o capital, nem os recursos naturais (a ‘terra dos economistas’), nem a ‘mão de obra’. Ele será o conhecimento. As atividades centrais de criação de riqueza não serão nem a alocação de capital para usos produtivos, nem a ‘mão de obra’ – os dois pólos de teoria econômica dos éculos dezenove e vinte, quer ela seja clássica, marxista, keynesiana ou neoclássica. Hoje o valor é criado pela ‘produtividade’ e pela ‘inovação’, que são aplicações do conhecimento ao trabalho. Os principais grupos sociais da sociedade do conhecimento serão os ‘trabalhadores do conhecimento’ – executivos que sabem como alocar conhecimentos para usos produtivos.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3.00000000000011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4"/>
          <w:szCs w:val="24"/>
          <w:vertAlign w:val="baseline"/>
          <w:rtl w:val="0"/>
        </w:rPr>
        <w:t xml:space="preserve"> Citação indireta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right="0" w:firstLine="708"/>
        <w:jc w:val="both"/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right="0" w:firstLine="708"/>
        <w:jc w:val="both"/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 citação indireta é a reprodução das idéias de um autor ou autores com palavras próprias do autor do trabalho. Por não ser transcrição literal, a citação indireta não é colocada entre aspas nem em parágrafo distinto, devendo-se, porém, indicar a fonte de onde foi extraída.  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right="0" w:firstLine="1134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valor da informação, para os gerentes de uma empresa, está relacionado com o seu poder de contribuição para atingirem as metas da empresa (VIEIRA, 1998).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right="0" w:firstLine="1134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4"/>
          <w:szCs w:val="24"/>
          <w:vertAlign w:val="baseline"/>
          <w:rtl w:val="0"/>
        </w:rPr>
        <w:t xml:space="preserve">Citação da citação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i w:val="1"/>
          <w:i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i w:val="1"/>
          <w:iCs w:val="1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Citação de citação é quando cita-se um texto ao qual não se teve acesso direto ao original, mas se tomou conhecimento por citação em outro trabalho. A indicação é feita pelo nome do autor original, seguido da expressão “citado por” ou apud e do nome do autor da obra consultada. Somente o autor da obra consultada é mencionado como fonte. Exemplos: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Porter (1997 apud CARVALHO; SOUZA, 1999, p.74) considera que “A vantagem competitiva surge fundamentalmente do valor que uma empresa consegue criar para seus compradores e que ultrapassa o custo de fabricação pelas empresas”.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“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...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vertAlign w:val="baseline"/>
          <w:rtl w:val="0"/>
        </w:rPr>
        <w:t xml:space="preserve">]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o viés organicista da burocracia estatal e o antiliberalismo da cultura política de 1937, preservado de modo encapuçado na Carta de 1946.” (VIANNA, 1986, p.172 apud SEGATTO, 1995, p.214-215).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APÊNDICES B – DICAS DE COMO APRESENTAR ILUSTRAÇÕES E TABELAS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Ilustrações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Associação Brasileira de Normas Técnicas – ABNT: NBR 14724 (2005), considera ilustração qualquer tipo de imagem, desenho, esquema, quadro, fluxograma, fotografia, gráfico, mapa, organograma, etc., que acompanha um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         Orientações básicas para sua apresentação: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ind w:left="72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Quando houver mais de uma ilustração, a mesma deve ser numerada com algarismos arábicos, de modo crescente, precedido da palavra que a designa.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360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Exemplo: Quadro 01 - _______; Fotografia 01 - ________; Gráfico 02 -________;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360" w:right="0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 seqüência, deve ser colocado o título informando de maneira clara e direta o conteúdo da ilustração de forma que dispense a consulta no texto;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tamanho da fonte a ser utilizada na identificação da ilustração  deve ser menor do que a utilizada no texto;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Sua localização deve ser na parte superior da ilustração;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Ao utilizar-se de ilustrações extraídas de outras fontes, deve-se mencionar sua autoria, ano de publicação e página em que ela estava exposta e, listar nas Referências ao final do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OBS.: O comentário sobre a ilustração deve ser feito no texto, o mais   próximo possível da ilustração a que se refere, podendo ser de duas formas: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709" w:right="0" w:firstLine="425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09" w:right="0" w:firstLine="425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Exemplo 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figura 5 apresenta o formato de algumas variedades de sementes de mucuna 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 B: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sementes possuem o formato de sementes de feijões com cores variadas. (FIGURA 5).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5" w:right="0" w:hanging="709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Figura 5 – Sementes de mucuna preta, cinza e rajada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1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Pereira e Miller (2000, p. 07).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748665</wp:posOffset>
            </wp:positionH>
            <wp:positionV relativeFrom="paragraph">
              <wp:posOffset>153670</wp:posOffset>
            </wp:positionV>
            <wp:extent cx="4176395" cy="1405890"/>
            <wp:effectExtent b="0" l="0" r="0" t="0"/>
            <wp:wrapTopAndBottom distB="0" dist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-178" l="-59" r="-59" t="-178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1405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Referência: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PEREIRA, J. C.; MILLER, R. M.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A introdução da mucuna em Santa Catarina.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Florianópolis: Epagri, 2000.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Tabelas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acordo com as Normas de Apresentação Tabular, tabela é uma forma de apresentação de dados numéricos, que possui a seguinte estrutura (IBGE, 1993):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435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Identificação da tabela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4"/>
        </w:numPr>
        <w:tabs>
          <w:tab w:val="left" w:leader="none" w:pos="1230"/>
        </w:tabs>
        <w:ind w:left="1230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Quando houver mais de uma tabela, a mesma deve ser numerada com algarismos arábicos, de modo crescente, precedido da palavra “Tabela”;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tabs>
          <w:tab w:val="left" w:leader="none" w:pos="1230"/>
        </w:tabs>
        <w:ind w:left="1230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Título: Deve informar de forma clara e direta a natureza, abrangência, geográfica e temporal dos dados numéricos;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tabs>
          <w:tab w:val="left" w:leader="none" w:pos="1230"/>
        </w:tabs>
        <w:ind w:left="1230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Segundo a norma ABNT – NBR 14724, a fonte do título da tabela deve ser menor que a do texto (ASSOCIAÇÃO..., 2005).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4"/>
        </w:numPr>
        <w:tabs>
          <w:tab w:val="left" w:leader="none" w:pos="1230"/>
        </w:tabs>
        <w:ind w:left="1230" w:right="0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510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Ex.: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Tabela 1 – produção de mel em Santa Catarina – 1999-2000.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510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510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baseline"/>
          <w:rtl w:val="0"/>
        </w:rPr>
        <w:t xml:space="preserve">Tabela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851" w:right="0" w:hanging="341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A tabela deverá conter: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4"/>
        </w:numPr>
        <w:tabs>
          <w:tab w:val="left" w:leader="none" w:pos="1503"/>
        </w:tabs>
        <w:ind w:left="1503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Moldura, sendo que os traços laterais que delimitam verticalmente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1143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esquerda e a direita deverão estar ocultos;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4"/>
        </w:numPr>
        <w:tabs>
          <w:tab w:val="left" w:leader="none" w:pos="1503"/>
        </w:tabs>
        <w:ind w:left="1503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 primeira linha deve haver a indicação dos conteúdos das colunas de forma clara e concisa;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0"/>
          <w:numId w:val="4"/>
        </w:numPr>
        <w:tabs>
          <w:tab w:val="left" w:leader="none" w:pos="1503"/>
        </w:tabs>
        <w:ind w:left="1503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 primeira coluna deve haver a indicação dos conteúdos das linhas de forma clara e concisa;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tabs>
          <w:tab w:val="left" w:leader="none" w:pos="1503"/>
        </w:tabs>
        <w:ind w:left="1503" w:right="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Toda a tabela deve conter dados numéricos.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leader="none" w:pos="1503"/>
        </w:tabs>
        <w:ind w:left="1143" w:right="0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510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09" w:right="0" w:firstLine="707.0000000000002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Ao utilizar-se de tabelas publicadas em outras fontes, deve-se citar sua autoria, ano de publicação e página em que a tabela estava exposta e, nas Referências, apresentar a referência completa da fonte consultada.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709" w:right="0" w:firstLine="707.0000000000002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709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OBS.: O comentário sobre os dados indicados na tabela deve ser feito  no texto, podendo ser de duas formas: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709" w:right="0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709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Exemplo 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acordo com a Tabela 8, o volume de exportações cresceu significativamente no ano de 2001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Exemplo B: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maior volume de exportações ocorreu no ano de 2001. (TABELA 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114300</wp:posOffset>
                </wp:positionV>
                <wp:extent cx="2392680" cy="68707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154423" y="3441228"/>
                          <a:ext cx="2383155" cy="677545"/>
                        </a:xfrm>
                        <a:prstGeom prst="wedgeRoundRectCallout">
                          <a:avLst>
                            <a:gd fmla="val -20833" name="adj1"/>
                            <a:gd fmla="val 62500" name="adj2"/>
                            <a:gd fmla="val 0" name="adj3"/>
                          </a:avLst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114300</wp:posOffset>
                </wp:positionV>
                <wp:extent cx="2392680" cy="68707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2680" cy="687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A">
      <w:pPr>
        <w:spacing w:line="360" w:lineRule="auto"/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139700</wp:posOffset>
                </wp:positionV>
                <wp:extent cx="1929765" cy="45148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85880" y="3559020"/>
                          <a:ext cx="1920240" cy="441960"/>
                        </a:xfrm>
                        <a:prstGeom prst="wedgeRoundRectCallout">
                          <a:avLst>
                            <a:gd fmla="val -20833" name="adj1"/>
                            <a:gd fmla="val 62500" name="adj2"/>
                            <a:gd fmla="val 0" name="adj3"/>
                          </a:avLst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139700</wp:posOffset>
                </wp:positionV>
                <wp:extent cx="1929765" cy="45148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9765" cy="4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B">
      <w:pPr>
        <w:spacing w:line="360" w:lineRule="auto"/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360" w:lineRule="auto"/>
        <w:ind w:left="709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1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Tabela 8 – Exportações e importações brasileiras de mel 1998-2001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75" w:right="0" w:firstLine="0"/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1.0" w:type="dxa"/>
        <w:jc w:val="left"/>
        <w:tblInd w:w="-70.0" w:type="dxa"/>
        <w:tblLayout w:type="fixed"/>
        <w:tblLook w:val="0000"/>
      </w:tblPr>
      <w:tblGrid>
        <w:gridCol w:w="1899"/>
        <w:gridCol w:w="1899"/>
        <w:gridCol w:w="1899"/>
        <w:gridCol w:w="1899"/>
        <w:gridCol w:w="1405"/>
        <w:tblGridChange w:id="0">
          <w:tblGrid>
            <w:gridCol w:w="1899"/>
            <w:gridCol w:w="1899"/>
            <w:gridCol w:w="1899"/>
            <w:gridCol w:w="1899"/>
            <w:gridCol w:w="1405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Arial" w:cs="Arial" w:eastAsia="Arial" w:hAnsi="Arial"/>
                <w:b w:val="1"/>
                <w:bCs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1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864" w:right="0" w:hanging="864"/>
              <w:jc w:val="righ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Produção de mel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(toneladas)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3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ANO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8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1998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9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1999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A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2000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B">
            <w:pPr>
              <w:spacing w:after="0" w:before="12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2001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C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Exportações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16,7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18,6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268,9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1814,4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1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76" w:right="0" w:hanging="576"/>
              <w:jc w:val="both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Importações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2.428,8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1.820,7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287,2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252,5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6">
      <w:pPr>
        <w:ind w:left="75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Fonte: Souza (2003, p. 23)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114300</wp:posOffset>
                </wp:positionV>
                <wp:extent cx="2758440" cy="66484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71543" y="3452340"/>
                          <a:ext cx="2748915" cy="655320"/>
                        </a:xfrm>
                        <a:prstGeom prst="wedgeRoundRectCallout">
                          <a:avLst>
                            <a:gd fmla="val -20833" name="adj1"/>
                            <a:gd fmla="val 62500" name="adj2"/>
                            <a:gd fmla="val 0" name="adj3"/>
                          </a:avLst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114300</wp:posOffset>
                </wp:positionV>
                <wp:extent cx="2758440" cy="664845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8440" cy="664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7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75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Atenção: Não esquecer de apresentar a referência completa no final do trabalho.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75" w:right="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75" w:righ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Nas referências: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SOUZA, P.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Mel no Brasil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São Paulo: Florence, 2003.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(dois espaços simples)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134" w:top="2230" w:left="1701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8">
    <w:pPr>
      <w:rPr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Aluno da Universidade Tecnológica Federal do Paraná, Campo Mourão. Curso técnico em Informática. E-mail: mayconmendes@hotmail.com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Professor Orientador da Universidade Tecnológica Federal do Paraná, Campo Mourão. Curso técnico em Informática. E-mail: </w:t>
      </w:r>
      <w:hyperlink r:id="rId1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jhiltonaraujo@brturbo.com.br</w:t>
        </w:r>
      </w:hyperlink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5">
    <w:pPr>
      <w:rPr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480" w:lineRule="auto"/>
      <w:ind w:left="0" w:right="0" w:firstLine="0"/>
      <w:jc w:val="both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4"/>
        <w:szCs w:val="24"/>
      </w:rPr>
      <w:drawing>
        <wp:inline distB="114300" distT="114300" distL="114300" distR="114300">
          <wp:extent cx="5759775" cy="77470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775" cy="774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480" w:lineRule="auto"/>
      <w:ind w:left="0" w:right="0" w:firstLine="0"/>
      <w:jc w:val="both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0"/>
      <w:numFmt w:val="bullet"/>
      <w:lvlText w:val="-"/>
      <w:lvlJc w:val="left"/>
      <w:pPr>
        <w:ind w:left="435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-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1"/>
      <w:numPr>
        <w:ilvl w:val="0"/>
        <w:numId w:val="1"/>
      </w:numPr>
      <w:suppressAutoHyphens w:val="0"/>
      <w:bidi w:val="0"/>
      <w:spacing w:line="1" w:lineRule="atLeast"/>
      <w:ind w:left="708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widowControl w:val="1"/>
      <w:numPr>
        <w:ilvl w:val="1"/>
        <w:numId w:val="1"/>
      </w:numPr>
      <w:suppressAutoHyphens w:val="0"/>
      <w:bidi w:val="0"/>
      <w:spacing w:line="360" w:lineRule="auto"/>
      <w:ind w:leftChars="-1" w:rightChars="0" w:firstLineChars="-1"/>
      <w:jc w:val="both"/>
      <w:textDirection w:val="btLr"/>
      <w:textAlignment w:val="top"/>
      <w:outlineLvl w:val="1"/>
    </w:pPr>
    <w:rPr>
      <w:rFonts w:ascii="Tahoma" w:cs="Tahoma" w:eastAsia="Times New Roman" w:hAnsi="Tahoma"/>
      <w:b w:val="1"/>
      <w:b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widowControl w:val="1"/>
      <w:numPr>
        <w:ilvl w:val="2"/>
        <w:numId w:val="1"/>
      </w:numPr>
      <w:suppressAutoHyphens w:val="0"/>
      <w:bidi w:val="0"/>
      <w:spacing w:line="360" w:lineRule="auto"/>
      <w:ind w:leftChars="-1" w:rightChars="0" w:firstLineChars="-1"/>
      <w:jc w:val="both"/>
      <w:textDirection w:val="btLr"/>
      <w:textAlignment w:val="top"/>
      <w:outlineLvl w:val="2"/>
    </w:pPr>
    <w:rPr>
      <w:rFonts w:ascii="Tahoma" w:cs="Tahoma" w:eastAsia="Times New Roman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bidi w:val="0"/>
      <w:spacing w:line="360" w:lineRule="auto"/>
      <w:ind w:leftChars="-1" w:rightChars="0" w:firstLineChars="-1"/>
      <w:jc w:val="right"/>
      <w:textDirection w:val="btLr"/>
      <w:textAlignment w:val="top"/>
      <w:outlineLvl w:val="3"/>
    </w:pPr>
    <w:rPr>
      <w:rFonts w:ascii="Tahoma" w:cs="Tahoma" w:eastAsia="Times New Roman" w:hAnsi="Tahoma"/>
      <w:b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widowControl w:val="1"/>
      <w:numPr>
        <w:ilvl w:val="5"/>
        <w:numId w:val="1"/>
      </w:numPr>
      <w:suppressAutoHyphens w:val="0"/>
      <w:bidi w:val="0"/>
      <w:spacing w:line="1" w:lineRule="atLeast"/>
      <w:ind w:left="0" w:right="0" w:leftChars="-1" w:rightChars="0" w:firstLine="708" w:firstLineChars="-1"/>
      <w:textDirection w:val="btLr"/>
      <w:textAlignment w:val="top"/>
      <w:outlineLvl w:val="5"/>
    </w:pPr>
    <w:rPr>
      <w:rFonts w:ascii="Tahoma" w:cs="Tahoma" w:eastAsia="Times New Roman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widowControl w:val="1"/>
      <w:numPr>
        <w:ilvl w:val="8"/>
        <w:numId w:val="1"/>
      </w:numPr>
      <w:suppressAutoHyphens w:val="0"/>
      <w:bidi w:val="0"/>
      <w:spacing w:line="480" w:lineRule="auto"/>
      <w:ind w:leftChars="-1" w:rightChars="0" w:firstLineChars="-1"/>
      <w:jc w:val="both"/>
      <w:textDirection w:val="btLr"/>
      <w:textAlignment w:val="top"/>
      <w:outlineLvl w:val="8"/>
    </w:pPr>
    <w:rPr>
      <w:rFonts w:ascii="Times New Roman" w:cs="Times New Roman" w:eastAsia="Times New Roman" w:hAnsi="Times New Roman"/>
      <w:b w:val="1"/>
      <w:w w:val="100"/>
      <w:position w:val="-1"/>
      <w:sz w:val="32"/>
      <w:szCs w:val="20"/>
      <w:effect w:val="none"/>
      <w:vertAlign w:val="baseline"/>
      <w:cs w:val="0"/>
      <w:em w:val="none"/>
      <w:lang w:bidi="ar-SA" w:eastAsia="zh-CN" w:val="pt-BR"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OpenSymbol" w:cs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nkdaInternet">
    <w:name w:val="Link da Internet"/>
    <w:basedOn w:val="Fonteparág.padrão"/>
    <w:next w:val="Linkda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onteparág.padrão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cteresdenotaderodapé">
    <w:name w:val="Caracteres de nota de rodapé"/>
    <w:basedOn w:val="Fonteparág.padrão"/>
    <w:next w:val="Caracteresde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search_hit">
    <w:name w:val="search_hit"/>
    <w:basedOn w:val="Fonteparág.padrão"/>
    <w:next w:val="search_hi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rpodetexto2Char">
    <w:name w:val="Corpo de texto 2 Char"/>
    <w:basedOn w:val="Fonteparág.padrão"/>
    <w:next w:val="Corpodetexto2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rpodetexto3Char">
    <w:name w:val="Corpo de texto 3 Char"/>
    <w:basedOn w:val="Fonteparág.padrão"/>
    <w:next w:val="Corpodetexto3Ch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TextodebalãoChar">
    <w:name w:val="Texto de balão Char"/>
    <w:basedOn w:val="Fonteparág.padrão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Âncoradenotaderodapé">
    <w:name w:val="Âncora de nota de rodapé"/>
    <w:next w:val="Âncorade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Caracteresdenotadefim">
    <w:name w:val="Caracteres de nota de fim"/>
    <w:next w:val="Caracteresdenotadefim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WW-Caracteresdenotadefim">
    <w:name w:val="WW-Caracteres de nota de fim"/>
    <w:next w:val="WW-Caracteresdenotadefim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Âncoradanotaderodapé">
    <w:name w:val="Âncora da nota de rodapé"/>
    <w:next w:val="Âncorada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Âncoradanotadefim">
    <w:name w:val="Âncora da nota de fim"/>
    <w:next w:val="Âncoradanotadefim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Âncoradenotadefim">
    <w:name w:val="Âncora de nota de fim"/>
    <w:next w:val="Âncoradenotadefim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Título">
    <w:name w:val="Título"/>
    <w:basedOn w:val="Normal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Lohit Hindi" w:eastAsia="Droid Sans Fallback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otexto">
    <w:name w:val="Corpo do texto"/>
    <w:basedOn w:val="Normal"/>
    <w:next w:val="Corpodotex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otexto"/>
    <w:next w:val="List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Lohit Hindi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ohit Hindi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ohit Hindi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otextorecuado">
    <w:name w:val="Corpo do texto recuado"/>
    <w:basedOn w:val="Normal"/>
    <w:next w:val="Corpodotextorecuado"/>
    <w:autoRedefine w:val="0"/>
    <w:hidden w:val="0"/>
    <w:qFormat w:val="0"/>
    <w:pPr>
      <w:widowControl w:val="1"/>
      <w:suppressAutoHyphens w:val="0"/>
      <w:bidi w:val="0"/>
      <w:spacing w:line="1" w:lineRule="atLeast"/>
      <w:ind w:left="0" w:right="0" w:leftChars="-1" w:rightChars="0" w:firstLine="851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ecuodecorpodetexto2">
    <w:name w:val="Recuo de corpo de texto 2"/>
    <w:basedOn w:val="Normal"/>
    <w:next w:val="Recuodecorpodetexto2"/>
    <w:autoRedefine w:val="0"/>
    <w:hidden w:val="0"/>
    <w:qFormat w:val="0"/>
    <w:pPr>
      <w:widowControl w:val="1"/>
      <w:suppressAutoHyphens w:val="0"/>
      <w:bidi w:val="0"/>
      <w:spacing w:line="1" w:lineRule="atLeast"/>
      <w:ind w:left="0" w:right="0" w:leftChars="-1" w:rightChars="0" w:firstLine="851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ecuodecorpodetexto3">
    <w:name w:val="Recuo de corpo de texto 3"/>
    <w:basedOn w:val="Normal"/>
    <w:next w:val="Recuodecorpodetexto3"/>
    <w:autoRedefine w:val="0"/>
    <w:hidden w:val="0"/>
    <w:qFormat w:val="0"/>
    <w:pPr>
      <w:widowControl w:val="1"/>
      <w:suppressAutoHyphens w:val="0"/>
      <w:bidi w:val="0"/>
      <w:spacing w:line="1" w:lineRule="atLeast"/>
      <w:ind w:left="0" w:right="0" w:leftChars="-1" w:rightChars="0" w:firstLine="709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eRodapé">
    <w:name w:val="Cabeçalho e Rodapé"/>
    <w:basedOn w:val="Normal"/>
    <w:next w:val="CabeçalhoeRodapé"/>
    <w:autoRedefine w:val="0"/>
    <w:hidden w:val="0"/>
    <w:qFormat w:val="0"/>
    <w:pPr>
      <w:widowControl w:val="1"/>
      <w:suppressLineNumbers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widowControl w:val="1"/>
      <w:tabs>
        <w:tab w:val="center" w:leader="none" w:pos="4419"/>
        <w:tab w:val="right" w:leader="none" w:pos="8838"/>
      </w:tabs>
      <w:suppressAutoHyphens w:val="0"/>
      <w:bidi w:val="0"/>
      <w:spacing w:line="48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eastAsia="SimSun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Notaderodapé">
    <w:name w:val="Nota de rodapé"/>
    <w:basedOn w:val="Normal"/>
    <w:next w:val="Notaderodapé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widowControl w:val="1"/>
      <w:suppressAutoHyphens w:val="0"/>
      <w:bidi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widowControl w:val="1"/>
      <w:suppressAutoHyphens w:val="0"/>
      <w:bidi w:val="0"/>
      <w:spacing w:after="120" w:before="0" w:line="48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3">
    <w:name w:val="Corpo de texto 3"/>
    <w:basedOn w:val="Normal"/>
    <w:next w:val="Corpodetexto3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oquadro">
    <w:name w:val="Conteúdo do quadro"/>
    <w:basedOn w:val="Corpodotexto"/>
    <w:next w:val="Conteúdodoquadr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jhiltonaraujo@brturbo.com.br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gnutzpKkxh7nXc2tbnhQKX3lYw==">CgMxLjA4AHIhMXo2Z1ZmeWhBY0F2ekFibzlVeERtOVMySml1OHlyWkls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2013-07-08T12:42:00Z</dcterms:created>
  <dc:creator>Administrador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